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CD0F9" w14:textId="77777777" w:rsidR="009A01AF" w:rsidRPr="009A01AF" w:rsidRDefault="004028D8" w:rsidP="0034497E">
      <w:pPr>
        <w:pStyle w:val="Heading1"/>
        <w:rPr>
          <w:lang w:val="en-US"/>
        </w:rPr>
      </w:pPr>
      <w:bookmarkStart w:id="0" w:name="_Toc13819789"/>
      <w:bookmarkStart w:id="1" w:name="_Toc13823191"/>
      <w:bookmarkStart w:id="2" w:name="_Toc14963752"/>
      <w:bookmarkStart w:id="3" w:name="_Toc14966150"/>
      <w:bookmarkStart w:id="4" w:name="_Toc14966199"/>
      <w:bookmarkStart w:id="5" w:name="_Toc15075289"/>
      <w:r w:rsidRPr="004028D8">
        <w:rPr>
          <w:lang w:val="en-US"/>
        </w:rPr>
        <w:t>Public Notice</w:t>
      </w:r>
      <w:bookmarkEnd w:id="0"/>
      <w:bookmarkEnd w:id="1"/>
      <w:bookmarkEnd w:id="2"/>
      <w:bookmarkEnd w:id="3"/>
      <w:bookmarkEnd w:id="4"/>
      <w:bookmarkEnd w:id="5"/>
    </w:p>
    <w:p w14:paraId="126AE19E" w14:textId="46948D91" w:rsidR="002C54FE" w:rsidRDefault="00D354BC" w:rsidP="00022FC8">
      <w:pPr>
        <w:pStyle w:val="Heading1"/>
        <w:rPr>
          <w:rFonts w:asciiTheme="minorHAnsi" w:eastAsiaTheme="minorHAnsi" w:hAnsiTheme="minorHAnsi" w:cstheme="minorBidi"/>
          <w:color w:val="auto"/>
          <w:sz w:val="22"/>
          <w:szCs w:val="22"/>
        </w:rPr>
      </w:pPr>
      <w:bookmarkStart w:id="6" w:name="_Toc13819790"/>
      <w:bookmarkStart w:id="7" w:name="_Toc13823192"/>
      <w:bookmarkStart w:id="8" w:name="_Toc14963753"/>
      <w:bookmarkStart w:id="9" w:name="_Toc14966151"/>
      <w:bookmarkStart w:id="10" w:name="_Toc14966200"/>
      <w:bookmarkStart w:id="11" w:name="_Toc15075290"/>
      <w:r>
        <w:rPr>
          <w:rFonts w:asciiTheme="minorHAnsi" w:eastAsiaTheme="minorHAnsi" w:hAnsiTheme="minorHAnsi" w:cstheme="minorBidi"/>
          <w:color w:val="auto"/>
          <w:sz w:val="22"/>
          <w:szCs w:val="22"/>
        </w:rPr>
        <w:t>Estevan</w:t>
      </w:r>
      <w:r w:rsidR="004F5238">
        <w:rPr>
          <w:rFonts w:asciiTheme="minorHAnsi" w:eastAsiaTheme="minorHAnsi" w:hAnsiTheme="minorHAnsi" w:cstheme="minorBidi"/>
          <w:color w:val="auto"/>
          <w:sz w:val="22"/>
          <w:szCs w:val="22"/>
        </w:rPr>
        <w:t xml:space="preserve"> Point</w:t>
      </w:r>
      <w:r w:rsidR="00B7461C">
        <w:rPr>
          <w:rFonts w:asciiTheme="minorHAnsi" w:eastAsiaTheme="minorHAnsi" w:hAnsiTheme="minorHAnsi" w:cstheme="minorBidi"/>
          <w:color w:val="auto"/>
          <w:sz w:val="22"/>
          <w:szCs w:val="22"/>
        </w:rPr>
        <w:t xml:space="preserve"> Lightstation – </w:t>
      </w:r>
      <w:r w:rsidR="004C51C3">
        <w:rPr>
          <w:rFonts w:asciiTheme="minorHAnsi" w:eastAsiaTheme="minorHAnsi" w:hAnsiTheme="minorHAnsi" w:cstheme="minorBidi"/>
          <w:color w:val="auto"/>
          <w:sz w:val="22"/>
          <w:szCs w:val="22"/>
        </w:rPr>
        <w:t>Septic System Replacement</w:t>
      </w:r>
    </w:p>
    <w:p w14:paraId="335C7BEF" w14:textId="77777777" w:rsidR="007D00B7" w:rsidRDefault="007D00B7" w:rsidP="007D00B7">
      <w:pPr>
        <w:pStyle w:val="Heading1"/>
        <w:spacing w:before="0" w:line="240" w:lineRule="auto"/>
        <w:rPr>
          <w:lang w:val="en-US"/>
        </w:rPr>
      </w:pPr>
    </w:p>
    <w:p w14:paraId="2F623628" w14:textId="63F46F3E" w:rsidR="004028D8" w:rsidRPr="00ED500C" w:rsidRDefault="004028D8" w:rsidP="007D00B7">
      <w:pPr>
        <w:pStyle w:val="Heading1"/>
        <w:spacing w:before="0" w:line="240" w:lineRule="auto"/>
        <w:rPr>
          <w:lang w:val="en-US"/>
        </w:rPr>
      </w:pPr>
      <w:r w:rsidRPr="00ED500C">
        <w:rPr>
          <w:lang w:val="en-US"/>
        </w:rPr>
        <w:t>Public Comments Invited</w:t>
      </w:r>
      <w:bookmarkEnd w:id="6"/>
      <w:bookmarkEnd w:id="7"/>
      <w:bookmarkEnd w:id="8"/>
      <w:bookmarkEnd w:id="9"/>
      <w:bookmarkEnd w:id="10"/>
      <w:bookmarkEnd w:id="11"/>
    </w:p>
    <w:p w14:paraId="13B8293A" w14:textId="77777777" w:rsidR="007D00B7" w:rsidRDefault="007D00B7" w:rsidP="007D00B7">
      <w:pPr>
        <w:spacing w:after="0" w:line="240" w:lineRule="auto"/>
        <w:rPr>
          <w:rFonts w:asciiTheme="minorHAnsi" w:hAnsiTheme="minorHAnsi" w:cstheme="minorHAnsi"/>
          <w:b/>
          <w:lang w:val="en-US"/>
        </w:rPr>
      </w:pPr>
    </w:p>
    <w:p w14:paraId="7A711633" w14:textId="48A65AC1" w:rsidR="007D00B7" w:rsidRPr="00EF2B3D" w:rsidRDefault="06D98332" w:rsidP="102605CD">
      <w:pPr>
        <w:spacing w:after="0" w:line="360" w:lineRule="auto"/>
        <w:rPr>
          <w:rFonts w:asciiTheme="minorHAnsi" w:hAnsiTheme="minorHAnsi" w:cstheme="minorBidi"/>
          <w:b/>
          <w:bCs/>
          <w:lang w:val="en-US"/>
        </w:rPr>
      </w:pPr>
      <w:r w:rsidRPr="00EF2B3D">
        <w:rPr>
          <w:rFonts w:asciiTheme="minorHAnsi" w:hAnsiTheme="minorHAnsi" w:cstheme="minorBidi"/>
          <w:b/>
          <w:bCs/>
          <w:lang w:val="en-US"/>
        </w:rPr>
        <w:t xml:space="preserve">December </w:t>
      </w:r>
      <w:r w:rsidR="00A830F3">
        <w:rPr>
          <w:rFonts w:asciiTheme="minorHAnsi" w:hAnsiTheme="minorHAnsi" w:cstheme="minorBidi"/>
          <w:b/>
          <w:bCs/>
          <w:lang w:val="en-US"/>
        </w:rPr>
        <w:t>20</w:t>
      </w:r>
      <w:r w:rsidR="007D00B7" w:rsidRPr="00EF2B3D">
        <w:rPr>
          <w:rFonts w:asciiTheme="minorHAnsi" w:hAnsiTheme="minorHAnsi" w:cstheme="minorBidi"/>
          <w:b/>
          <w:bCs/>
          <w:lang w:val="en-US"/>
        </w:rPr>
        <w:t>,</w:t>
      </w:r>
      <w:r w:rsidR="00CC7053" w:rsidRPr="00EF2B3D">
        <w:rPr>
          <w:rFonts w:asciiTheme="minorHAnsi" w:hAnsiTheme="minorHAnsi" w:cstheme="minorBidi"/>
          <w:b/>
          <w:bCs/>
          <w:lang w:val="en-US"/>
        </w:rPr>
        <w:t xml:space="preserve"> 2022</w:t>
      </w:r>
      <w:r w:rsidR="00654894" w:rsidRPr="00EF2B3D">
        <w:rPr>
          <w:rFonts w:asciiTheme="minorHAnsi" w:hAnsiTheme="minorHAnsi" w:cstheme="minorBidi"/>
          <w:lang w:val="en-US"/>
        </w:rPr>
        <w:t xml:space="preserve"> </w:t>
      </w:r>
      <w:r w:rsidR="001E3CED" w:rsidRPr="00EF2B3D">
        <w:rPr>
          <w:rFonts w:asciiTheme="minorHAnsi" w:hAnsiTheme="minorHAnsi" w:cstheme="minorBidi"/>
          <w:lang w:val="en-US"/>
        </w:rPr>
        <w:t xml:space="preserve">- </w:t>
      </w:r>
      <w:r w:rsidR="007D00B7" w:rsidRPr="00EF2B3D">
        <w:rPr>
          <w:rFonts w:asciiTheme="minorHAnsi" w:hAnsiTheme="minorHAnsi" w:cstheme="minorBidi"/>
          <w:lang w:val="en-US"/>
        </w:rPr>
        <w:t xml:space="preserve">The Fisheries and Oceans Canada must decide whether the </w:t>
      </w:r>
      <w:r w:rsidR="00A830F3">
        <w:rPr>
          <w:rFonts w:asciiTheme="minorHAnsi" w:hAnsiTheme="minorHAnsi" w:cstheme="minorBidi"/>
        </w:rPr>
        <w:t>Septic System Replacement</w:t>
      </w:r>
      <w:r w:rsidR="007D00B7" w:rsidRPr="00EF2B3D">
        <w:rPr>
          <w:rFonts w:asciiTheme="minorHAnsi" w:hAnsiTheme="minorHAnsi" w:cstheme="minorBidi"/>
          <w:lang w:val="en-US"/>
        </w:rPr>
        <w:t>, located a</w:t>
      </w:r>
      <w:r w:rsidR="00B7461C" w:rsidRPr="00EF2B3D">
        <w:rPr>
          <w:rFonts w:asciiTheme="minorHAnsi" w:hAnsiTheme="minorHAnsi" w:cstheme="minorBidi"/>
          <w:lang w:val="en-US"/>
        </w:rPr>
        <w:t>t</w:t>
      </w:r>
      <w:r w:rsidR="00500C71" w:rsidRPr="00EF2B3D">
        <w:rPr>
          <w:rFonts w:asciiTheme="minorHAnsi" w:hAnsiTheme="minorHAnsi" w:cstheme="minorBidi"/>
          <w:lang w:val="en-US"/>
        </w:rPr>
        <w:t xml:space="preserve"> </w:t>
      </w:r>
      <w:r w:rsidR="0041261D" w:rsidRPr="00EF2B3D">
        <w:rPr>
          <w:rFonts w:asciiTheme="minorHAnsi" w:hAnsiTheme="minorHAnsi" w:cstheme="minorBidi"/>
          <w:lang w:val="en-US"/>
        </w:rPr>
        <w:t>Estevan</w:t>
      </w:r>
      <w:r w:rsidR="00500C71" w:rsidRPr="00EF2B3D">
        <w:rPr>
          <w:rFonts w:asciiTheme="minorHAnsi" w:hAnsiTheme="minorHAnsi" w:cstheme="minorBidi"/>
          <w:lang w:val="en-US"/>
        </w:rPr>
        <w:t xml:space="preserve"> Point</w:t>
      </w:r>
      <w:r w:rsidR="00B7461C" w:rsidRPr="00EF2B3D">
        <w:rPr>
          <w:rFonts w:asciiTheme="minorHAnsi" w:hAnsiTheme="minorHAnsi" w:cstheme="minorBidi"/>
          <w:lang w:val="en-US"/>
        </w:rPr>
        <w:t xml:space="preserve"> Lightstation </w:t>
      </w:r>
      <w:r w:rsidR="00500C71" w:rsidRPr="00EF2B3D">
        <w:rPr>
          <w:rFonts w:asciiTheme="minorHAnsi" w:hAnsiTheme="minorHAnsi" w:cstheme="minorBidi"/>
          <w:lang w:val="en-US"/>
        </w:rPr>
        <w:t xml:space="preserve">on </w:t>
      </w:r>
      <w:r w:rsidR="000663A5" w:rsidRPr="00EF2B3D">
        <w:rPr>
          <w:rFonts w:asciiTheme="minorHAnsi" w:hAnsiTheme="minorHAnsi" w:cstheme="minorBidi"/>
          <w:lang w:val="en-US"/>
        </w:rPr>
        <w:t>the west coast of Vancouver Island, BC</w:t>
      </w:r>
      <w:r w:rsidR="6B4F2055" w:rsidRPr="00EF2B3D">
        <w:rPr>
          <w:rFonts w:asciiTheme="minorHAnsi" w:hAnsiTheme="minorHAnsi" w:cstheme="minorBidi"/>
          <w:lang w:val="en-US"/>
        </w:rPr>
        <w:t>,</w:t>
      </w:r>
      <w:r w:rsidR="00B7461C" w:rsidRPr="00EF2B3D">
        <w:rPr>
          <w:rFonts w:asciiTheme="minorHAnsi" w:hAnsiTheme="minorHAnsi" w:cstheme="minorBidi"/>
          <w:lang w:val="en-US"/>
        </w:rPr>
        <w:t xml:space="preserve"> </w:t>
      </w:r>
      <w:r w:rsidR="007D00B7" w:rsidRPr="00EF2B3D">
        <w:rPr>
          <w:rFonts w:asciiTheme="minorHAnsi" w:hAnsiTheme="minorHAnsi" w:cstheme="minorBidi"/>
          <w:lang w:val="en-US"/>
        </w:rPr>
        <w:t xml:space="preserve">is likely to cause significant adverse </w:t>
      </w:r>
      <w:r w:rsidR="25F49C48" w:rsidRPr="00EF2B3D">
        <w:rPr>
          <w:rFonts w:asciiTheme="minorHAnsi" w:hAnsiTheme="minorHAnsi" w:cstheme="minorBidi"/>
          <w:lang w:val="en-US"/>
        </w:rPr>
        <w:t xml:space="preserve">environmental </w:t>
      </w:r>
      <w:r w:rsidR="007D00B7" w:rsidRPr="00EF2B3D">
        <w:rPr>
          <w:rFonts w:asciiTheme="minorHAnsi" w:hAnsiTheme="minorHAnsi" w:cstheme="minorBidi"/>
          <w:lang w:val="en-US"/>
        </w:rPr>
        <w:t xml:space="preserve">effects. </w:t>
      </w:r>
    </w:p>
    <w:p w14:paraId="0A3CC660" w14:textId="77777777" w:rsidR="007D00B7" w:rsidRPr="00EF2B3D" w:rsidRDefault="007D00B7" w:rsidP="007D00B7">
      <w:pPr>
        <w:spacing w:after="0" w:line="360" w:lineRule="auto"/>
        <w:rPr>
          <w:rFonts w:asciiTheme="minorHAnsi" w:hAnsiTheme="minorHAnsi" w:cstheme="minorBidi"/>
          <w:b/>
          <w:lang w:val="en-US"/>
        </w:rPr>
      </w:pPr>
    </w:p>
    <w:p w14:paraId="393537C4" w14:textId="5F6D96BD" w:rsidR="004028D8" w:rsidRPr="00EF2B3D" w:rsidRDefault="004028D8" w:rsidP="007D00B7">
      <w:pPr>
        <w:spacing w:after="0" w:line="360" w:lineRule="auto"/>
        <w:rPr>
          <w:rFonts w:asciiTheme="minorHAnsi" w:hAnsiTheme="minorHAnsi" w:cstheme="minorBidi"/>
          <w:b/>
          <w:lang w:val="en-US"/>
        </w:rPr>
      </w:pPr>
      <w:r w:rsidRPr="00EF2B3D">
        <w:rPr>
          <w:rFonts w:asciiTheme="minorHAnsi" w:hAnsiTheme="minorHAnsi" w:cstheme="minorHAnsi"/>
          <w:lang w:val="en-US"/>
        </w:rPr>
        <w:t>To help inform this decision, Fisheries and Oceans Canada is inviting comments from the public on the project and its potential effects on the environment. All comments received will be consi</w:t>
      </w:r>
      <w:r w:rsidR="0034497E" w:rsidRPr="00EF2B3D">
        <w:rPr>
          <w:rFonts w:asciiTheme="minorHAnsi" w:hAnsiTheme="minorHAnsi" w:cstheme="minorHAnsi"/>
          <w:lang w:val="en-US"/>
        </w:rPr>
        <w:t xml:space="preserve">dered public. </w:t>
      </w:r>
      <w:r w:rsidRPr="00EF2B3D">
        <w:rPr>
          <w:rFonts w:asciiTheme="minorHAnsi" w:hAnsiTheme="minorHAnsi" w:cstheme="minorHAnsi"/>
          <w:lang w:val="en-US"/>
        </w:rPr>
        <w:t xml:space="preserve">For more information, individuals should consult the </w:t>
      </w:r>
      <w:hyperlink r:id="rId10" w:history="1">
        <w:r w:rsidRPr="00EF2B3D">
          <w:rPr>
            <w:rStyle w:val="Hyperlink"/>
            <w:rFonts w:asciiTheme="minorHAnsi" w:hAnsiTheme="minorHAnsi" w:cstheme="minorHAnsi"/>
            <w:lang w:val="en-US"/>
          </w:rPr>
          <w:t>Privacy Notice</w:t>
        </w:r>
      </w:hyperlink>
      <w:r w:rsidRPr="00EF2B3D">
        <w:rPr>
          <w:rFonts w:asciiTheme="minorHAnsi" w:hAnsiTheme="minorHAnsi" w:cstheme="minorHAnsi"/>
          <w:lang w:val="en-US"/>
        </w:rPr>
        <w:t xml:space="preserve"> on the Registry website.</w:t>
      </w:r>
    </w:p>
    <w:p w14:paraId="49A93B4F" w14:textId="4B5B06B2" w:rsidR="001E3CED" w:rsidRDefault="004028D8" w:rsidP="102605CD">
      <w:pPr>
        <w:spacing w:after="0" w:line="360" w:lineRule="auto"/>
        <w:rPr>
          <w:rFonts w:asciiTheme="minorHAnsi" w:hAnsiTheme="minorHAnsi" w:cstheme="minorBidi"/>
          <w:lang w:val="en-US"/>
        </w:rPr>
      </w:pPr>
      <w:r w:rsidRPr="00EF2B3D">
        <w:rPr>
          <w:rFonts w:asciiTheme="minorHAnsi" w:hAnsiTheme="minorHAnsi" w:cstheme="minorBidi"/>
          <w:lang w:val="en-US"/>
        </w:rPr>
        <w:t xml:space="preserve">Written comments must be submitted </w:t>
      </w:r>
      <w:r w:rsidR="00BC1FE5" w:rsidRPr="00EF2B3D">
        <w:rPr>
          <w:rFonts w:asciiTheme="minorHAnsi" w:hAnsiTheme="minorHAnsi" w:cstheme="minorBidi"/>
          <w:lang w:val="en-US"/>
        </w:rPr>
        <w:t>by</w:t>
      </w:r>
      <w:r w:rsidR="00F468C2" w:rsidRPr="00EF2B3D">
        <w:rPr>
          <w:rFonts w:asciiTheme="minorHAnsi" w:hAnsiTheme="minorHAnsi" w:cstheme="minorBidi"/>
          <w:b/>
          <w:bCs/>
          <w:lang w:val="en-US"/>
        </w:rPr>
        <w:t xml:space="preserve"> </w:t>
      </w:r>
      <w:r w:rsidR="5ECE1BA3" w:rsidRPr="00EF2B3D">
        <w:rPr>
          <w:rFonts w:asciiTheme="minorHAnsi" w:hAnsiTheme="minorHAnsi" w:cstheme="minorBidi"/>
          <w:b/>
          <w:bCs/>
          <w:lang w:val="en-US"/>
        </w:rPr>
        <w:t xml:space="preserve">January </w:t>
      </w:r>
      <w:r w:rsidR="00A830F3">
        <w:rPr>
          <w:rFonts w:asciiTheme="minorHAnsi" w:hAnsiTheme="minorHAnsi" w:cstheme="minorBidi"/>
          <w:b/>
          <w:bCs/>
          <w:lang w:val="en-US"/>
        </w:rPr>
        <w:t>20</w:t>
      </w:r>
      <w:r w:rsidR="00B7461C" w:rsidRPr="00EF2B3D">
        <w:rPr>
          <w:rFonts w:asciiTheme="minorHAnsi" w:hAnsiTheme="minorHAnsi" w:cstheme="minorBidi"/>
          <w:b/>
          <w:bCs/>
          <w:lang w:val="en-US"/>
        </w:rPr>
        <w:t>, 202</w:t>
      </w:r>
      <w:r w:rsidR="00A4241B" w:rsidRPr="00EF2B3D">
        <w:rPr>
          <w:rFonts w:asciiTheme="minorHAnsi" w:hAnsiTheme="minorHAnsi" w:cstheme="minorBidi"/>
          <w:b/>
          <w:bCs/>
          <w:lang w:val="en-US"/>
        </w:rPr>
        <w:t>3</w:t>
      </w:r>
      <w:r w:rsidR="00654894" w:rsidRPr="00EF2B3D">
        <w:rPr>
          <w:rFonts w:asciiTheme="minorHAnsi" w:hAnsiTheme="minorHAnsi" w:cstheme="minorBidi"/>
          <w:b/>
          <w:bCs/>
          <w:lang w:val="en-US"/>
        </w:rPr>
        <w:t xml:space="preserve"> </w:t>
      </w:r>
      <w:r w:rsidRPr="00EF2B3D">
        <w:rPr>
          <w:rFonts w:asciiTheme="minorHAnsi" w:hAnsiTheme="minorHAnsi" w:cstheme="minorBidi"/>
          <w:lang w:val="en-US"/>
        </w:rPr>
        <w:t>to:</w:t>
      </w:r>
    </w:p>
    <w:p w14:paraId="2C4993E4" w14:textId="77777777" w:rsidR="007D00B7" w:rsidRDefault="007D00B7" w:rsidP="007D00B7">
      <w:pPr>
        <w:spacing w:after="0" w:line="360" w:lineRule="auto"/>
        <w:rPr>
          <w:rFonts w:asciiTheme="minorHAnsi" w:hAnsiTheme="minorHAnsi" w:cstheme="minorHAnsi"/>
          <w:lang w:val="en-US"/>
        </w:rPr>
      </w:pPr>
    </w:p>
    <w:p w14:paraId="42406697" w14:textId="77777777" w:rsidR="00A830F3" w:rsidRPr="00A830F3" w:rsidRDefault="00A830F3" w:rsidP="00A830F3">
      <w:pPr>
        <w:pStyle w:val="Heading1"/>
        <w:spacing w:before="0" w:line="360" w:lineRule="auto"/>
        <w:rPr>
          <w:rFonts w:asciiTheme="minorHAnsi" w:eastAsiaTheme="minorHAnsi" w:hAnsiTheme="minorHAnsi" w:cstheme="minorHAnsi"/>
          <w:color w:val="auto"/>
          <w:sz w:val="22"/>
          <w:szCs w:val="22"/>
          <w:lang w:val="en-US"/>
        </w:rPr>
      </w:pPr>
      <w:r w:rsidRPr="00A830F3">
        <w:rPr>
          <w:rFonts w:asciiTheme="minorHAnsi" w:eastAsiaTheme="minorHAnsi" w:hAnsiTheme="minorHAnsi" w:cstheme="minorHAnsi"/>
          <w:color w:val="auto"/>
          <w:sz w:val="22"/>
          <w:szCs w:val="22"/>
          <w:lang w:val="en-US"/>
        </w:rPr>
        <w:t>Connor Beardmore</w:t>
      </w:r>
    </w:p>
    <w:p w14:paraId="3BAC816D" w14:textId="77777777" w:rsidR="00A830F3" w:rsidRPr="00A830F3" w:rsidRDefault="00A830F3" w:rsidP="00A830F3">
      <w:pPr>
        <w:pStyle w:val="Heading1"/>
        <w:spacing w:before="0" w:line="360" w:lineRule="auto"/>
        <w:rPr>
          <w:rFonts w:asciiTheme="minorHAnsi" w:eastAsiaTheme="minorHAnsi" w:hAnsiTheme="minorHAnsi" w:cstheme="minorHAnsi"/>
          <w:color w:val="auto"/>
          <w:sz w:val="22"/>
          <w:szCs w:val="22"/>
          <w:lang w:val="en-US"/>
        </w:rPr>
      </w:pPr>
      <w:r w:rsidRPr="00A830F3">
        <w:rPr>
          <w:rFonts w:asciiTheme="minorHAnsi" w:eastAsiaTheme="minorHAnsi" w:hAnsiTheme="minorHAnsi" w:cstheme="minorHAnsi"/>
          <w:color w:val="auto"/>
          <w:sz w:val="22"/>
          <w:szCs w:val="22"/>
          <w:lang w:val="en-US"/>
        </w:rPr>
        <w:t>Project Engineer</w:t>
      </w:r>
    </w:p>
    <w:p w14:paraId="63EE12E1" w14:textId="77777777" w:rsidR="00A830F3" w:rsidRPr="00A830F3" w:rsidRDefault="00A830F3" w:rsidP="00A830F3">
      <w:pPr>
        <w:pStyle w:val="Heading1"/>
        <w:spacing w:before="0" w:line="360" w:lineRule="auto"/>
        <w:rPr>
          <w:rFonts w:asciiTheme="minorHAnsi" w:eastAsiaTheme="minorHAnsi" w:hAnsiTheme="minorHAnsi" w:cstheme="minorHAnsi"/>
          <w:color w:val="auto"/>
          <w:sz w:val="22"/>
          <w:szCs w:val="22"/>
          <w:lang w:val="en-US"/>
        </w:rPr>
      </w:pPr>
      <w:r w:rsidRPr="00A830F3">
        <w:rPr>
          <w:rFonts w:asciiTheme="minorHAnsi" w:eastAsiaTheme="minorHAnsi" w:hAnsiTheme="minorHAnsi" w:cstheme="minorHAnsi"/>
          <w:color w:val="auto"/>
          <w:sz w:val="22"/>
          <w:szCs w:val="22"/>
          <w:lang w:val="en-US"/>
        </w:rPr>
        <w:t>Fisheries and Oceans Canada, Pacific Region</w:t>
      </w:r>
    </w:p>
    <w:p w14:paraId="3F572B3D" w14:textId="77777777" w:rsidR="00A830F3" w:rsidRPr="00A830F3" w:rsidRDefault="00A830F3" w:rsidP="00A830F3">
      <w:pPr>
        <w:pStyle w:val="Heading1"/>
        <w:spacing w:before="0" w:line="360" w:lineRule="auto"/>
        <w:rPr>
          <w:rFonts w:asciiTheme="minorHAnsi" w:eastAsiaTheme="minorHAnsi" w:hAnsiTheme="minorHAnsi" w:cstheme="minorHAnsi"/>
          <w:color w:val="auto"/>
          <w:sz w:val="22"/>
          <w:szCs w:val="22"/>
          <w:lang w:val="en-US"/>
        </w:rPr>
      </w:pPr>
      <w:r w:rsidRPr="00A830F3">
        <w:rPr>
          <w:rFonts w:asciiTheme="minorHAnsi" w:eastAsiaTheme="minorHAnsi" w:hAnsiTheme="minorHAnsi" w:cstheme="minorHAnsi"/>
          <w:color w:val="auto"/>
          <w:sz w:val="22"/>
          <w:szCs w:val="22"/>
          <w:lang w:val="en-US"/>
        </w:rPr>
        <w:t>Real Property, Safety and Security</w:t>
      </w:r>
    </w:p>
    <w:p w14:paraId="0E229369" w14:textId="77777777" w:rsidR="00A830F3" w:rsidRPr="00A830F3" w:rsidRDefault="00A830F3" w:rsidP="00A830F3">
      <w:pPr>
        <w:pStyle w:val="Heading1"/>
        <w:spacing w:before="0" w:line="360" w:lineRule="auto"/>
        <w:rPr>
          <w:rFonts w:asciiTheme="minorHAnsi" w:eastAsiaTheme="minorHAnsi" w:hAnsiTheme="minorHAnsi" w:cstheme="minorHAnsi"/>
          <w:color w:val="auto"/>
          <w:sz w:val="22"/>
          <w:szCs w:val="22"/>
          <w:lang w:val="en-US"/>
        </w:rPr>
      </w:pPr>
    </w:p>
    <w:p w14:paraId="5F7DEB39" w14:textId="77777777" w:rsidR="00A830F3" w:rsidRPr="00A830F3" w:rsidRDefault="00A830F3" w:rsidP="00A830F3">
      <w:pPr>
        <w:pStyle w:val="Heading1"/>
        <w:spacing w:before="0" w:line="360" w:lineRule="auto"/>
        <w:rPr>
          <w:rFonts w:asciiTheme="minorHAnsi" w:eastAsiaTheme="minorHAnsi" w:hAnsiTheme="minorHAnsi" w:cstheme="minorHAnsi"/>
          <w:color w:val="auto"/>
          <w:sz w:val="22"/>
          <w:szCs w:val="22"/>
          <w:lang w:val="en-US"/>
        </w:rPr>
      </w:pPr>
      <w:r w:rsidRPr="00A830F3">
        <w:rPr>
          <w:rFonts w:asciiTheme="minorHAnsi" w:eastAsiaTheme="minorHAnsi" w:hAnsiTheme="minorHAnsi" w:cstheme="minorHAnsi"/>
          <w:color w:val="auto"/>
          <w:sz w:val="22"/>
          <w:szCs w:val="22"/>
          <w:lang w:val="en-US"/>
        </w:rPr>
        <w:t>Address:</w:t>
      </w:r>
    </w:p>
    <w:p w14:paraId="7CB5DFDE" w14:textId="77777777" w:rsidR="00A830F3" w:rsidRPr="00A830F3" w:rsidRDefault="00A830F3" w:rsidP="00A830F3">
      <w:pPr>
        <w:pStyle w:val="Heading1"/>
        <w:spacing w:before="0" w:line="360" w:lineRule="auto"/>
        <w:rPr>
          <w:rFonts w:asciiTheme="minorHAnsi" w:eastAsiaTheme="minorHAnsi" w:hAnsiTheme="minorHAnsi" w:cstheme="minorHAnsi"/>
          <w:color w:val="auto"/>
          <w:sz w:val="22"/>
          <w:szCs w:val="22"/>
          <w:lang w:val="en-US"/>
        </w:rPr>
      </w:pPr>
      <w:r w:rsidRPr="00A830F3">
        <w:rPr>
          <w:rFonts w:asciiTheme="minorHAnsi" w:eastAsiaTheme="minorHAnsi" w:hAnsiTheme="minorHAnsi" w:cstheme="minorHAnsi"/>
          <w:color w:val="auto"/>
          <w:sz w:val="22"/>
          <w:szCs w:val="22"/>
          <w:lang w:val="en-US"/>
        </w:rPr>
        <w:t>200 – 401 Burrard Street</w:t>
      </w:r>
    </w:p>
    <w:p w14:paraId="685A32A5" w14:textId="77777777" w:rsidR="00A830F3" w:rsidRPr="00A830F3" w:rsidRDefault="00A830F3" w:rsidP="00A830F3">
      <w:pPr>
        <w:pStyle w:val="Heading1"/>
        <w:spacing w:before="0" w:line="360" w:lineRule="auto"/>
        <w:rPr>
          <w:rFonts w:asciiTheme="minorHAnsi" w:eastAsiaTheme="minorHAnsi" w:hAnsiTheme="minorHAnsi" w:cstheme="minorHAnsi"/>
          <w:color w:val="auto"/>
          <w:sz w:val="22"/>
          <w:szCs w:val="22"/>
          <w:lang w:val="en-US"/>
        </w:rPr>
      </w:pPr>
      <w:r w:rsidRPr="00A830F3">
        <w:rPr>
          <w:rFonts w:asciiTheme="minorHAnsi" w:eastAsiaTheme="minorHAnsi" w:hAnsiTheme="minorHAnsi" w:cstheme="minorHAnsi"/>
          <w:color w:val="auto"/>
          <w:sz w:val="22"/>
          <w:szCs w:val="22"/>
          <w:lang w:val="en-US"/>
        </w:rPr>
        <w:t xml:space="preserve">Vancouver, BC </w:t>
      </w:r>
    </w:p>
    <w:p w14:paraId="6191D9FA" w14:textId="0C23ECEC" w:rsidR="00A830F3" w:rsidRPr="00A830F3" w:rsidRDefault="00A830F3" w:rsidP="00A830F3">
      <w:pPr>
        <w:pStyle w:val="Heading1"/>
        <w:spacing w:before="0" w:line="360" w:lineRule="auto"/>
        <w:rPr>
          <w:rFonts w:asciiTheme="minorHAnsi" w:eastAsiaTheme="minorHAnsi" w:hAnsiTheme="minorHAnsi" w:cstheme="minorHAnsi"/>
          <w:color w:val="auto"/>
          <w:sz w:val="22"/>
          <w:szCs w:val="22"/>
          <w:lang w:val="en-US"/>
        </w:rPr>
      </w:pPr>
      <w:r w:rsidRPr="00A830F3">
        <w:rPr>
          <w:rFonts w:asciiTheme="minorHAnsi" w:eastAsiaTheme="minorHAnsi" w:hAnsiTheme="minorHAnsi" w:cstheme="minorHAnsi"/>
          <w:color w:val="auto"/>
          <w:sz w:val="22"/>
          <w:szCs w:val="22"/>
          <w:lang w:val="en-US"/>
        </w:rPr>
        <w:t>V6C 3S4</w:t>
      </w:r>
    </w:p>
    <w:p w14:paraId="3364497A" w14:textId="77777777" w:rsidR="00A830F3" w:rsidRPr="00A830F3" w:rsidRDefault="00A830F3" w:rsidP="00A830F3">
      <w:pPr>
        <w:pStyle w:val="Heading1"/>
        <w:spacing w:before="0" w:line="360" w:lineRule="auto"/>
        <w:rPr>
          <w:rFonts w:asciiTheme="minorHAnsi" w:eastAsiaTheme="minorHAnsi" w:hAnsiTheme="minorHAnsi" w:cstheme="minorHAnsi"/>
          <w:color w:val="auto"/>
          <w:sz w:val="22"/>
          <w:szCs w:val="22"/>
          <w:lang w:val="en-US"/>
        </w:rPr>
      </w:pPr>
      <w:r w:rsidRPr="00A830F3">
        <w:rPr>
          <w:rFonts w:asciiTheme="minorHAnsi" w:eastAsiaTheme="minorHAnsi" w:hAnsiTheme="minorHAnsi" w:cstheme="minorHAnsi"/>
          <w:color w:val="auto"/>
          <w:sz w:val="22"/>
          <w:szCs w:val="22"/>
          <w:lang w:val="en-US"/>
        </w:rPr>
        <w:t>Phone: 236.330.1183</w:t>
      </w:r>
    </w:p>
    <w:p w14:paraId="22101420" w14:textId="033E9419" w:rsidR="007D00B7" w:rsidRDefault="00A830F3" w:rsidP="00A830F3">
      <w:pPr>
        <w:pStyle w:val="Heading1"/>
        <w:spacing w:before="0" w:line="360" w:lineRule="auto"/>
        <w:rPr>
          <w:rFonts w:asciiTheme="minorHAnsi" w:eastAsiaTheme="minorHAnsi" w:hAnsiTheme="minorHAnsi" w:cstheme="minorHAnsi"/>
          <w:color w:val="auto"/>
          <w:sz w:val="22"/>
          <w:szCs w:val="22"/>
          <w:lang w:val="en-US"/>
        </w:rPr>
      </w:pPr>
      <w:r w:rsidRPr="00A830F3">
        <w:rPr>
          <w:rFonts w:asciiTheme="minorHAnsi" w:eastAsiaTheme="minorHAnsi" w:hAnsiTheme="minorHAnsi" w:cstheme="minorHAnsi"/>
          <w:color w:val="auto"/>
          <w:sz w:val="22"/>
          <w:szCs w:val="22"/>
          <w:lang w:val="en-US"/>
        </w:rPr>
        <w:t xml:space="preserve">Email: </w:t>
      </w:r>
      <w:hyperlink r:id="rId11" w:history="1">
        <w:r w:rsidRPr="00D71ABB">
          <w:rPr>
            <w:rStyle w:val="Hyperlink"/>
            <w:rFonts w:asciiTheme="minorHAnsi" w:eastAsiaTheme="minorHAnsi" w:hAnsiTheme="minorHAnsi" w:cstheme="minorHAnsi"/>
            <w:sz w:val="22"/>
            <w:szCs w:val="22"/>
            <w:lang w:val="en-US"/>
          </w:rPr>
          <w:t>connor.beardmore@dfo-mpo.gc.ca</w:t>
        </w:r>
      </w:hyperlink>
    </w:p>
    <w:p w14:paraId="3F986141" w14:textId="77777777" w:rsidR="00A830F3" w:rsidRPr="00A830F3" w:rsidRDefault="00A830F3" w:rsidP="00A830F3">
      <w:pPr>
        <w:rPr>
          <w:lang w:val="en-US"/>
        </w:rPr>
      </w:pPr>
    </w:p>
    <w:p w14:paraId="65DF5BCA" w14:textId="7F52AEFD" w:rsidR="004028D8" w:rsidRDefault="00654894" w:rsidP="007D00B7">
      <w:pPr>
        <w:pStyle w:val="Heading1"/>
        <w:spacing w:before="0" w:line="240" w:lineRule="auto"/>
      </w:pPr>
      <w:r>
        <w:t>Assessment</w:t>
      </w:r>
      <w:r w:rsidR="004028D8" w:rsidRPr="00376E8F">
        <w:t xml:space="preserve"> Summary</w:t>
      </w:r>
    </w:p>
    <w:p w14:paraId="6DB74D08" w14:textId="77777777" w:rsidR="00A830F3" w:rsidRDefault="00A830F3" w:rsidP="00A830F3">
      <w:pPr>
        <w:spacing w:after="0" w:line="240" w:lineRule="auto"/>
        <w:rPr>
          <w:rFonts w:asciiTheme="minorHAnsi" w:hAnsiTheme="minorHAnsi" w:cstheme="minorHAnsi"/>
        </w:rPr>
      </w:pPr>
    </w:p>
    <w:p w14:paraId="748BEFD7" w14:textId="4785A928" w:rsidR="00A830F3" w:rsidRDefault="00A830F3" w:rsidP="00A830F3">
      <w:pPr>
        <w:spacing w:after="0" w:line="360" w:lineRule="auto"/>
        <w:rPr>
          <w:rFonts w:asciiTheme="minorHAnsi" w:hAnsiTheme="minorHAnsi" w:cstheme="minorHAnsi"/>
        </w:rPr>
      </w:pPr>
      <w:r w:rsidRPr="00A830F3">
        <w:rPr>
          <w:rFonts w:asciiTheme="minorHAnsi" w:hAnsiTheme="minorHAnsi" w:cstheme="minorHAnsi"/>
        </w:rPr>
        <w:t>DFO and CCG are proposing to install a new septic system at Estevan Point Lightstation. Estevan Point Lightstation is a staffed federal heritage site located on the west coast of Vancouver Island in the Hesquiat Peninsula.</w:t>
      </w:r>
    </w:p>
    <w:p w14:paraId="7B9ACF41" w14:textId="77777777" w:rsidR="00A830F3" w:rsidRPr="00A830F3" w:rsidRDefault="00A830F3" w:rsidP="00A830F3">
      <w:pPr>
        <w:spacing w:after="0" w:line="360" w:lineRule="auto"/>
        <w:rPr>
          <w:rFonts w:asciiTheme="minorHAnsi" w:hAnsiTheme="minorHAnsi" w:cstheme="minorHAnsi"/>
        </w:rPr>
      </w:pPr>
    </w:p>
    <w:p w14:paraId="377CFAE6" w14:textId="6680D622" w:rsidR="00A830F3" w:rsidRDefault="00A830F3" w:rsidP="00A830F3">
      <w:pPr>
        <w:spacing w:after="0" w:line="360" w:lineRule="auto"/>
        <w:rPr>
          <w:rFonts w:asciiTheme="minorHAnsi" w:hAnsiTheme="minorHAnsi" w:cstheme="minorHAnsi"/>
        </w:rPr>
      </w:pPr>
      <w:r w:rsidRPr="00A830F3">
        <w:rPr>
          <w:rFonts w:asciiTheme="minorHAnsi" w:hAnsiTheme="minorHAnsi" w:cstheme="minorHAnsi"/>
        </w:rPr>
        <w:t>The Estevan Point’s septic treatment system has reached the end of its serviceable life and is not up to the current regulatory sanitary code requirements according to the Provincial Sewerage System Standard Practice Manual. There are three existing tanks at Estevan Point, one for each lightkeeper residence. Two tanks are concrete and one is a polyethylene tank. Each existing tank has a single outflow pipe and no dispersion field. The proposed replacement system will strive to be a code-</w:t>
      </w:r>
      <w:r w:rsidRPr="00A830F3">
        <w:rPr>
          <w:rFonts w:asciiTheme="minorHAnsi" w:hAnsiTheme="minorHAnsi" w:cstheme="minorHAnsi"/>
        </w:rPr>
        <w:lastRenderedPageBreak/>
        <w:t>compliant Type-3 effluent treatment system in accordance with the Provincial Sewerage System Standard Practice Manual. A Type 3 septic system will address the site’s current health hazards with the current system and provide the proper environmental treatment to ensure the effluent is within regulatory water quality levels.</w:t>
      </w:r>
    </w:p>
    <w:p w14:paraId="77A3C6F7" w14:textId="77777777" w:rsidR="00A830F3" w:rsidRPr="00A830F3" w:rsidRDefault="00A830F3" w:rsidP="00A830F3">
      <w:pPr>
        <w:spacing w:after="0" w:line="360" w:lineRule="auto"/>
        <w:rPr>
          <w:rFonts w:asciiTheme="minorHAnsi" w:hAnsiTheme="minorHAnsi" w:cstheme="minorHAnsi"/>
        </w:rPr>
      </w:pPr>
    </w:p>
    <w:p w14:paraId="50B223B1" w14:textId="77777777" w:rsidR="00A830F3" w:rsidRPr="00A830F3" w:rsidRDefault="00A830F3" w:rsidP="00A830F3">
      <w:pPr>
        <w:spacing w:after="0" w:line="360" w:lineRule="auto"/>
        <w:rPr>
          <w:rFonts w:asciiTheme="minorHAnsi" w:hAnsiTheme="minorHAnsi" w:cstheme="minorHAnsi"/>
        </w:rPr>
      </w:pPr>
      <w:r w:rsidRPr="00A830F3">
        <w:rPr>
          <w:rFonts w:asciiTheme="minorHAnsi" w:hAnsiTheme="minorHAnsi" w:cstheme="minorHAnsi"/>
        </w:rPr>
        <w:t xml:space="preserve">The scope of this project includes the replacement of the existing septic treatment systems and striving for an upgrade with a Type 3 effluent treatment septic system. This includes three 900 gallon tank replacements, plumbing upgrades, pipe-routing, and the install of a dispersion field. </w:t>
      </w:r>
    </w:p>
    <w:p w14:paraId="5D102AD8" w14:textId="15C68DBB" w:rsidR="00A830F3" w:rsidRDefault="00A830F3" w:rsidP="00A830F3">
      <w:pPr>
        <w:spacing w:after="0" w:line="360" w:lineRule="auto"/>
        <w:rPr>
          <w:rFonts w:asciiTheme="minorHAnsi" w:hAnsiTheme="minorHAnsi" w:cstheme="minorHAnsi"/>
        </w:rPr>
      </w:pPr>
      <w:r w:rsidRPr="00A830F3">
        <w:rPr>
          <w:rFonts w:asciiTheme="minorHAnsi" w:hAnsiTheme="minorHAnsi" w:cstheme="minorHAnsi"/>
        </w:rPr>
        <w:t xml:space="preserve">Machinery used for this work will include: a barge, helicopters, mini-excavators, and hand tools. </w:t>
      </w:r>
    </w:p>
    <w:p w14:paraId="7D37F361" w14:textId="77777777" w:rsidR="00A830F3" w:rsidRPr="00A830F3" w:rsidRDefault="00A830F3" w:rsidP="00A830F3">
      <w:pPr>
        <w:spacing w:after="0" w:line="360" w:lineRule="auto"/>
        <w:rPr>
          <w:rFonts w:asciiTheme="minorHAnsi" w:hAnsiTheme="minorHAnsi" w:cstheme="minorHAnsi"/>
        </w:rPr>
      </w:pPr>
    </w:p>
    <w:p w14:paraId="3AC3A9B7" w14:textId="50488FBD" w:rsidR="007D00B7" w:rsidRDefault="00A830F3" w:rsidP="00A830F3">
      <w:pPr>
        <w:spacing w:after="0" w:line="360" w:lineRule="auto"/>
        <w:rPr>
          <w:rFonts w:asciiTheme="minorHAnsi" w:hAnsiTheme="minorHAnsi" w:cstheme="minorHAnsi"/>
        </w:rPr>
      </w:pPr>
      <w:r w:rsidRPr="00A830F3">
        <w:rPr>
          <w:rFonts w:asciiTheme="minorHAnsi" w:hAnsiTheme="minorHAnsi" w:cstheme="minorHAnsi"/>
        </w:rPr>
        <w:t>The proposed construction timeline is January to March and the project will take place for a duration of approximately 14 working days.</w:t>
      </w:r>
    </w:p>
    <w:p w14:paraId="2C5BCF63" w14:textId="230BFFC2" w:rsidR="007D00B7" w:rsidRDefault="004028D8" w:rsidP="001356F5">
      <w:pPr>
        <w:pStyle w:val="Heading1"/>
      </w:pPr>
      <w:r w:rsidRPr="00376E8F">
        <w:t>Project Locations</w:t>
      </w:r>
      <w:bookmarkStart w:id="12" w:name="_Toc16780055"/>
    </w:p>
    <w:p w14:paraId="46819277" w14:textId="265F253C" w:rsidR="007D00B7" w:rsidRDefault="00B7461C" w:rsidP="00A830F3">
      <w:pPr>
        <w:spacing w:after="0" w:line="360" w:lineRule="auto"/>
        <w:rPr>
          <w:rFonts w:asciiTheme="minorHAnsi" w:hAnsiTheme="minorHAnsi" w:cstheme="minorHAnsi"/>
          <w:lang w:val="en-US"/>
        </w:rPr>
      </w:pPr>
      <w:r w:rsidRPr="00B7461C">
        <w:rPr>
          <w:rFonts w:asciiTheme="minorHAnsi" w:hAnsiTheme="minorHAnsi" w:cstheme="minorHAnsi"/>
          <w:lang w:val="en-US"/>
        </w:rPr>
        <w:br/>
      </w:r>
      <w:r w:rsidR="00EF2B3D" w:rsidRPr="00EF2B3D">
        <w:rPr>
          <w:rFonts w:asciiTheme="minorHAnsi" w:hAnsiTheme="minorHAnsi" w:cstheme="minorHAnsi"/>
          <w:lang w:val="en-US"/>
        </w:rPr>
        <w:t>The Estevan Point Lightstation is located approximately 35 kilome</w:t>
      </w:r>
      <w:r w:rsidR="00EF2B3D">
        <w:rPr>
          <w:rFonts w:asciiTheme="minorHAnsi" w:hAnsiTheme="minorHAnsi" w:cstheme="minorHAnsi"/>
          <w:lang w:val="en-US"/>
        </w:rPr>
        <w:t xml:space="preserve">ters northwest of Tofino, B.C. </w:t>
      </w:r>
      <w:r w:rsidR="00EF2B3D" w:rsidRPr="00EF2B3D">
        <w:rPr>
          <w:rFonts w:asciiTheme="minorHAnsi" w:hAnsiTheme="minorHAnsi" w:cstheme="minorHAnsi"/>
          <w:lang w:val="en-US"/>
        </w:rPr>
        <w:t>and approximately 2.4 hectares in size. It can be accessed by ship offshore or by helicopter only. The light tower is recognized as a Federal Heritage Building through the Lighthouse Protection Act.</w:t>
      </w:r>
    </w:p>
    <w:p w14:paraId="2B243335" w14:textId="77777777" w:rsidR="00E1771C" w:rsidRPr="00EF2B3D" w:rsidRDefault="00E1771C" w:rsidP="00A830F3">
      <w:pPr>
        <w:spacing w:after="0" w:line="360" w:lineRule="auto"/>
        <w:rPr>
          <w:rFonts w:asciiTheme="minorHAnsi" w:hAnsiTheme="minorHAnsi" w:cstheme="minorHAnsi"/>
          <w:lang w:val="en-US"/>
        </w:rPr>
      </w:pPr>
      <w:bookmarkStart w:id="13" w:name="_GoBack"/>
      <w:bookmarkEnd w:id="13"/>
    </w:p>
    <w:p w14:paraId="05EADB1A" w14:textId="77777777" w:rsidR="00B7461C" w:rsidRPr="009302E9" w:rsidRDefault="00B7461C" w:rsidP="00E1771C">
      <w:pPr>
        <w:pStyle w:val="Heading1"/>
        <w:shd w:val="clear" w:color="auto" w:fill="FFFFFF"/>
        <w:spacing w:before="0" w:line="360" w:lineRule="auto"/>
        <w:textAlignment w:val="baseline"/>
        <w:rPr>
          <w:rFonts w:ascii="Arial" w:hAnsi="Arial" w:cs="Arial"/>
          <w:color w:val="202124"/>
        </w:rPr>
      </w:pPr>
      <w:bookmarkStart w:id="14" w:name="_Hlk111191194"/>
      <w:r w:rsidRPr="00FB69AA">
        <w:rPr>
          <w:rFonts w:asciiTheme="minorHAnsi" w:eastAsiaTheme="minorHAnsi" w:hAnsiTheme="minorHAnsi" w:cstheme="minorBidi"/>
          <w:color w:val="auto"/>
          <w:sz w:val="22"/>
          <w:szCs w:val="22"/>
        </w:rPr>
        <w:t>Coordinates:</w:t>
      </w:r>
    </w:p>
    <w:bookmarkEnd w:id="14"/>
    <w:p w14:paraId="585D6FFB" w14:textId="77777777" w:rsidR="00E1771C" w:rsidRPr="00E1771C" w:rsidRDefault="00E1771C" w:rsidP="00E1771C">
      <w:pPr>
        <w:pStyle w:val="Heading1"/>
        <w:spacing w:before="0" w:line="360" w:lineRule="auto"/>
        <w:rPr>
          <w:rFonts w:ascii="Calibri" w:eastAsia="Calibri" w:hAnsi="Calibri" w:cs="Times New Roman"/>
          <w:color w:val="auto"/>
          <w:sz w:val="22"/>
          <w:szCs w:val="22"/>
          <w:lang w:eastAsia="en-CA"/>
        </w:rPr>
      </w:pPr>
      <w:r w:rsidRPr="00E1771C">
        <w:rPr>
          <w:rFonts w:ascii="Calibri" w:eastAsia="Calibri" w:hAnsi="Calibri" w:cs="Times New Roman"/>
          <w:color w:val="auto"/>
          <w:sz w:val="22"/>
          <w:szCs w:val="22"/>
          <w:lang w:eastAsia="en-CA"/>
        </w:rPr>
        <w:t>Latitude : 49.383011</w:t>
      </w:r>
    </w:p>
    <w:p w14:paraId="2021D577" w14:textId="139DC36F" w:rsidR="00F468C2" w:rsidRPr="00A830F3" w:rsidRDefault="00E1771C" w:rsidP="00E1771C">
      <w:pPr>
        <w:pStyle w:val="Heading1"/>
        <w:spacing w:before="0" w:line="360" w:lineRule="auto"/>
        <w:rPr>
          <w:rFonts w:asciiTheme="minorHAnsi" w:eastAsia="Times New Roman" w:hAnsiTheme="minorHAnsi" w:cstheme="minorHAnsi"/>
          <w:color w:val="000000"/>
          <w:sz w:val="22"/>
          <w:szCs w:val="22"/>
          <w:lang w:eastAsia="en-CA"/>
        </w:rPr>
      </w:pPr>
      <w:r w:rsidRPr="00E1771C">
        <w:rPr>
          <w:rFonts w:ascii="Calibri" w:eastAsia="Calibri" w:hAnsi="Calibri" w:cs="Times New Roman"/>
          <w:color w:val="auto"/>
          <w:sz w:val="22"/>
          <w:szCs w:val="22"/>
          <w:lang w:eastAsia="en-CA"/>
        </w:rPr>
        <w:t>Longitude : -126.543956</w:t>
      </w:r>
    </w:p>
    <w:p w14:paraId="4D06F7A4" w14:textId="77777777" w:rsidR="00F468C2" w:rsidRPr="00A830F3" w:rsidRDefault="00F468C2" w:rsidP="00F468C2">
      <w:pPr>
        <w:pStyle w:val="Heading1"/>
        <w:rPr>
          <w:rFonts w:asciiTheme="minorHAnsi" w:eastAsia="Times New Roman" w:hAnsiTheme="minorHAnsi" w:cstheme="minorHAnsi"/>
          <w:color w:val="000000"/>
          <w:sz w:val="22"/>
          <w:szCs w:val="22"/>
          <w:lang w:val="en-US" w:eastAsia="en-CA"/>
        </w:rPr>
      </w:pPr>
    </w:p>
    <w:p w14:paraId="1F573E60" w14:textId="77777777" w:rsidR="00F468C2" w:rsidRPr="00A830F3" w:rsidRDefault="00F468C2" w:rsidP="00F468C2">
      <w:pPr>
        <w:pStyle w:val="Heading1"/>
        <w:rPr>
          <w:rFonts w:asciiTheme="minorHAnsi" w:eastAsia="Times New Roman" w:hAnsiTheme="minorHAnsi" w:cstheme="minorHAnsi"/>
          <w:color w:val="000000"/>
          <w:sz w:val="22"/>
          <w:szCs w:val="22"/>
          <w:lang w:val="en-US" w:eastAsia="en-CA"/>
        </w:rPr>
      </w:pPr>
    </w:p>
    <w:p w14:paraId="71009CA6" w14:textId="77777777" w:rsidR="00F468C2" w:rsidRPr="00A830F3" w:rsidRDefault="00F468C2" w:rsidP="00F468C2">
      <w:pPr>
        <w:pStyle w:val="Heading1"/>
        <w:rPr>
          <w:rFonts w:asciiTheme="minorHAnsi" w:eastAsia="Times New Roman" w:hAnsiTheme="minorHAnsi" w:cstheme="minorHAnsi"/>
          <w:color w:val="000000"/>
          <w:sz w:val="22"/>
          <w:szCs w:val="22"/>
          <w:lang w:val="en-US" w:eastAsia="en-CA"/>
        </w:rPr>
      </w:pPr>
    </w:p>
    <w:bookmarkEnd w:id="12"/>
    <w:p w14:paraId="3F8679DA" w14:textId="77777777" w:rsidR="00241798" w:rsidRPr="00A830F3" w:rsidRDefault="00241798" w:rsidP="001E3CED">
      <w:pPr>
        <w:rPr>
          <w:rFonts w:asciiTheme="minorHAnsi" w:hAnsiTheme="minorHAnsi" w:cstheme="minorBidi"/>
          <w:lang w:val="en-US"/>
        </w:rPr>
      </w:pPr>
    </w:p>
    <w:sectPr w:rsidR="00241798" w:rsidRPr="00A830F3" w:rsidSect="00A23758">
      <w:pgSz w:w="12240" w:h="15840"/>
      <w:pgMar w:top="81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13DCF" w14:textId="77777777" w:rsidR="00392E2E" w:rsidRDefault="00392E2E" w:rsidP="00AF49B1">
      <w:pPr>
        <w:spacing w:after="0" w:line="240" w:lineRule="auto"/>
      </w:pPr>
      <w:r>
        <w:separator/>
      </w:r>
    </w:p>
  </w:endnote>
  <w:endnote w:type="continuationSeparator" w:id="0">
    <w:p w14:paraId="35EC583C" w14:textId="77777777" w:rsidR="00392E2E" w:rsidRDefault="00392E2E" w:rsidP="00AF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F91CD" w14:textId="77777777" w:rsidR="00392E2E" w:rsidRDefault="00392E2E" w:rsidP="00AF49B1">
      <w:pPr>
        <w:spacing w:after="0" w:line="240" w:lineRule="auto"/>
      </w:pPr>
      <w:r>
        <w:separator/>
      </w:r>
    </w:p>
  </w:footnote>
  <w:footnote w:type="continuationSeparator" w:id="0">
    <w:p w14:paraId="3069028C" w14:textId="77777777" w:rsidR="00392E2E" w:rsidRDefault="00392E2E" w:rsidP="00AF49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7A"/>
    <w:rsid w:val="00022FC8"/>
    <w:rsid w:val="00037543"/>
    <w:rsid w:val="000663A5"/>
    <w:rsid w:val="000959AF"/>
    <w:rsid w:val="000C4CE0"/>
    <w:rsid w:val="000E396E"/>
    <w:rsid w:val="000F43F7"/>
    <w:rsid w:val="001356F5"/>
    <w:rsid w:val="001429A1"/>
    <w:rsid w:val="00184F1C"/>
    <w:rsid w:val="001B5323"/>
    <w:rsid w:val="001E3CED"/>
    <w:rsid w:val="00210E06"/>
    <w:rsid w:val="00241798"/>
    <w:rsid w:val="00244203"/>
    <w:rsid w:val="002C54FE"/>
    <w:rsid w:val="002D0BC3"/>
    <w:rsid w:val="00337767"/>
    <w:rsid w:val="0034497E"/>
    <w:rsid w:val="00376E8F"/>
    <w:rsid w:val="00386C9C"/>
    <w:rsid w:val="00392E2E"/>
    <w:rsid w:val="003B55E4"/>
    <w:rsid w:val="004028D8"/>
    <w:rsid w:val="0041261D"/>
    <w:rsid w:val="00452209"/>
    <w:rsid w:val="00460CBD"/>
    <w:rsid w:val="00461212"/>
    <w:rsid w:val="004A0E02"/>
    <w:rsid w:val="004C12FB"/>
    <w:rsid w:val="004C51C3"/>
    <w:rsid w:val="004F5238"/>
    <w:rsid w:val="00500C71"/>
    <w:rsid w:val="005454DB"/>
    <w:rsid w:val="00550FD1"/>
    <w:rsid w:val="00587E47"/>
    <w:rsid w:val="005E689E"/>
    <w:rsid w:val="005F3379"/>
    <w:rsid w:val="00643F7A"/>
    <w:rsid w:val="00644386"/>
    <w:rsid w:val="00654894"/>
    <w:rsid w:val="00685DA0"/>
    <w:rsid w:val="006978B4"/>
    <w:rsid w:val="00711279"/>
    <w:rsid w:val="00716015"/>
    <w:rsid w:val="007477ED"/>
    <w:rsid w:val="00777B19"/>
    <w:rsid w:val="007D00B7"/>
    <w:rsid w:val="008B6DA0"/>
    <w:rsid w:val="00916C25"/>
    <w:rsid w:val="009404CA"/>
    <w:rsid w:val="00965F0F"/>
    <w:rsid w:val="0097387A"/>
    <w:rsid w:val="00990089"/>
    <w:rsid w:val="009A01AF"/>
    <w:rsid w:val="009B694C"/>
    <w:rsid w:val="00A22F5C"/>
    <w:rsid w:val="00A23758"/>
    <w:rsid w:val="00A237B3"/>
    <w:rsid w:val="00A4241B"/>
    <w:rsid w:val="00A54232"/>
    <w:rsid w:val="00A830F3"/>
    <w:rsid w:val="00AF49B1"/>
    <w:rsid w:val="00B57DC1"/>
    <w:rsid w:val="00B7461C"/>
    <w:rsid w:val="00B91135"/>
    <w:rsid w:val="00BB61D7"/>
    <w:rsid w:val="00BC1FE5"/>
    <w:rsid w:val="00BC4DA6"/>
    <w:rsid w:val="00CA05F9"/>
    <w:rsid w:val="00CC7053"/>
    <w:rsid w:val="00D354BC"/>
    <w:rsid w:val="00D96A50"/>
    <w:rsid w:val="00DB0F77"/>
    <w:rsid w:val="00DC05F0"/>
    <w:rsid w:val="00E1771C"/>
    <w:rsid w:val="00E408DC"/>
    <w:rsid w:val="00E558AE"/>
    <w:rsid w:val="00E642EF"/>
    <w:rsid w:val="00ED500C"/>
    <w:rsid w:val="00EF2B3D"/>
    <w:rsid w:val="00F468C2"/>
    <w:rsid w:val="00FC52D4"/>
    <w:rsid w:val="00FE1B61"/>
    <w:rsid w:val="021FE627"/>
    <w:rsid w:val="06D98332"/>
    <w:rsid w:val="08D6A009"/>
    <w:rsid w:val="102605CD"/>
    <w:rsid w:val="16D86490"/>
    <w:rsid w:val="25F49C48"/>
    <w:rsid w:val="4DDBFAAD"/>
    <w:rsid w:val="5ECE1BA3"/>
    <w:rsid w:val="6B4F2055"/>
    <w:rsid w:val="7D4BC9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8F898"/>
  <w15:chartTrackingRefBased/>
  <w15:docId w15:val="{5EE27BD3-143B-4A0A-A314-97E2899B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387A"/>
    <w:pPr>
      <w:spacing w:after="200" w:line="276" w:lineRule="auto"/>
    </w:pPr>
    <w:rPr>
      <w:rFonts w:ascii="Arial" w:hAnsi="Arial" w:cs="Arial"/>
    </w:rPr>
  </w:style>
  <w:style w:type="paragraph" w:styleId="Heading1">
    <w:name w:val="heading 1"/>
    <w:basedOn w:val="Normal"/>
    <w:next w:val="Normal"/>
    <w:link w:val="Heading1Char"/>
    <w:uiPriority w:val="9"/>
    <w:qFormat/>
    <w:rsid w:val="004028D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87A"/>
    <w:rPr>
      <w:color w:val="0563C1" w:themeColor="hyperlink"/>
      <w:u w:val="single"/>
    </w:rPr>
  </w:style>
  <w:style w:type="character" w:customStyle="1" w:styleId="Heading1Char">
    <w:name w:val="Heading 1 Char"/>
    <w:basedOn w:val="DefaultParagraphFont"/>
    <w:link w:val="Heading1"/>
    <w:uiPriority w:val="9"/>
    <w:rsid w:val="004028D8"/>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BC1FE5"/>
    <w:rPr>
      <w:rFonts w:ascii="ArialMT" w:hAnsi="ArialMT" w:hint="default"/>
      <w:b w:val="0"/>
      <w:bCs w:val="0"/>
      <w:i w:val="0"/>
      <w:iCs w:val="0"/>
      <w:color w:val="000000"/>
      <w:sz w:val="20"/>
      <w:szCs w:val="20"/>
    </w:rPr>
  </w:style>
  <w:style w:type="paragraph" w:styleId="BalloonText">
    <w:name w:val="Balloon Text"/>
    <w:basedOn w:val="Normal"/>
    <w:link w:val="BalloonTextChar"/>
    <w:uiPriority w:val="99"/>
    <w:semiHidden/>
    <w:unhideWhenUsed/>
    <w:rsid w:val="00587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E47"/>
    <w:rPr>
      <w:rFonts w:ascii="Segoe UI" w:hAnsi="Segoe UI" w:cs="Segoe UI"/>
      <w:sz w:val="18"/>
      <w:szCs w:val="18"/>
    </w:rPr>
  </w:style>
  <w:style w:type="paragraph" w:customStyle="1" w:styleId="LetterText">
    <w:name w:val="Letter Text"/>
    <w:basedOn w:val="Normal"/>
    <w:rsid w:val="00E558AE"/>
    <w:pPr>
      <w:spacing w:after="240" w:line="240" w:lineRule="auto"/>
      <w:jc w:val="both"/>
    </w:pPr>
    <w:rPr>
      <w:rFonts w:eastAsia="Times New Roman" w:cs="Times New Roman"/>
      <w:sz w:val="20"/>
      <w:szCs w:val="28"/>
    </w:rPr>
  </w:style>
  <w:style w:type="character" w:styleId="CommentReference">
    <w:name w:val="annotation reference"/>
    <w:aliases w:val="Comment Reference-JWA,Comment Reference-AXYS2,Comment Reference-GEM"/>
    <w:basedOn w:val="DefaultParagraphFont"/>
    <w:semiHidden/>
    <w:unhideWhenUsed/>
    <w:rsid w:val="00654894"/>
    <w:rPr>
      <w:sz w:val="16"/>
      <w:szCs w:val="16"/>
    </w:rPr>
  </w:style>
  <w:style w:type="paragraph" w:styleId="CommentText">
    <w:name w:val="annotation text"/>
    <w:aliases w:val="Comment Text-JWA,Comment Text-AXYS2,Comment Text-GEM,Table Notes-WCC,Comment Text-AXYS21,Comment Text-AXYS22,Comment Text-AXYS211,Comment Text-AXYS23,Comment Text-AXYS212,Comment Text-AXYS24,Comment Text-AXYS213,Comment Text-AXYS25"/>
    <w:basedOn w:val="Normal"/>
    <w:link w:val="CommentTextChar"/>
    <w:semiHidden/>
    <w:unhideWhenUsed/>
    <w:rsid w:val="00654894"/>
    <w:pPr>
      <w:spacing w:after="160" w:line="240" w:lineRule="auto"/>
    </w:pPr>
    <w:rPr>
      <w:rFonts w:asciiTheme="minorHAnsi" w:hAnsiTheme="minorHAnsi" w:cstheme="minorBidi"/>
      <w:sz w:val="20"/>
      <w:szCs w:val="20"/>
    </w:rPr>
  </w:style>
  <w:style w:type="character" w:customStyle="1" w:styleId="CommentTextChar">
    <w:name w:val="Comment Text Char"/>
    <w:aliases w:val="Comment Text-JWA Char,Comment Text-AXYS2 Char,Comment Text-GEM Char,Table Notes-WCC Char,Comment Text-AXYS21 Char,Comment Text-AXYS22 Char,Comment Text-AXYS211 Char,Comment Text-AXYS23 Char,Comment Text-AXYS212 Char"/>
    <w:basedOn w:val="DefaultParagraphFont"/>
    <w:link w:val="CommentText"/>
    <w:semiHidden/>
    <w:rsid w:val="00654894"/>
    <w:rPr>
      <w:sz w:val="20"/>
      <w:szCs w:val="20"/>
    </w:rPr>
  </w:style>
  <w:style w:type="paragraph" w:styleId="CommentSubject">
    <w:name w:val="annotation subject"/>
    <w:basedOn w:val="CommentText"/>
    <w:next w:val="CommentText"/>
    <w:link w:val="CommentSubjectChar"/>
    <w:uiPriority w:val="99"/>
    <w:semiHidden/>
    <w:unhideWhenUsed/>
    <w:rsid w:val="00B7461C"/>
    <w:pPr>
      <w:spacing w:after="200"/>
    </w:pPr>
    <w:rPr>
      <w:rFonts w:ascii="Arial" w:hAnsi="Arial" w:cs="Arial"/>
      <w:b/>
      <w:bCs/>
    </w:rPr>
  </w:style>
  <w:style w:type="character" w:customStyle="1" w:styleId="CommentSubjectChar">
    <w:name w:val="Comment Subject Char"/>
    <w:basedOn w:val="CommentTextChar"/>
    <w:link w:val="CommentSubject"/>
    <w:uiPriority w:val="99"/>
    <w:semiHidden/>
    <w:rsid w:val="00B7461C"/>
    <w:rPr>
      <w:rFonts w:ascii="Arial" w:hAnsi="Arial" w:cs="Arial"/>
      <w:b/>
      <w:bCs/>
      <w:sz w:val="20"/>
      <w:szCs w:val="20"/>
    </w:rPr>
  </w:style>
  <w:style w:type="paragraph" w:styleId="NoSpacing">
    <w:name w:val="No Spacing"/>
    <w:uiPriority w:val="1"/>
    <w:qFormat/>
    <w:rsid w:val="00A830F3"/>
    <w:pPr>
      <w:spacing w:after="0" w:line="240" w:lineRule="auto"/>
    </w:pPr>
    <w:rPr>
      <w:rFonts w:ascii="Calibri" w:eastAsia="Calibri" w:hAnsi="Calibri"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8129">
      <w:bodyDiv w:val="1"/>
      <w:marLeft w:val="0"/>
      <w:marRight w:val="0"/>
      <w:marTop w:val="0"/>
      <w:marBottom w:val="0"/>
      <w:divBdr>
        <w:top w:val="none" w:sz="0" w:space="0" w:color="auto"/>
        <w:left w:val="none" w:sz="0" w:space="0" w:color="auto"/>
        <w:bottom w:val="none" w:sz="0" w:space="0" w:color="auto"/>
        <w:right w:val="none" w:sz="0" w:space="0" w:color="auto"/>
      </w:divBdr>
    </w:div>
    <w:div w:id="436368301">
      <w:bodyDiv w:val="1"/>
      <w:marLeft w:val="0"/>
      <w:marRight w:val="0"/>
      <w:marTop w:val="0"/>
      <w:marBottom w:val="0"/>
      <w:divBdr>
        <w:top w:val="none" w:sz="0" w:space="0" w:color="auto"/>
        <w:left w:val="none" w:sz="0" w:space="0" w:color="auto"/>
        <w:bottom w:val="none" w:sz="0" w:space="0" w:color="auto"/>
        <w:right w:val="none" w:sz="0" w:space="0" w:color="auto"/>
      </w:divBdr>
    </w:div>
    <w:div w:id="623585044">
      <w:bodyDiv w:val="1"/>
      <w:marLeft w:val="0"/>
      <w:marRight w:val="0"/>
      <w:marTop w:val="0"/>
      <w:marBottom w:val="0"/>
      <w:divBdr>
        <w:top w:val="none" w:sz="0" w:space="0" w:color="auto"/>
        <w:left w:val="none" w:sz="0" w:space="0" w:color="auto"/>
        <w:bottom w:val="none" w:sz="0" w:space="0" w:color="auto"/>
        <w:right w:val="none" w:sz="0" w:space="0" w:color="auto"/>
      </w:divBdr>
    </w:div>
    <w:div w:id="17709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nor.beardmore@dfo-mpo.gc.ca" TargetMode="External"/><Relationship Id="rId5" Type="http://schemas.openxmlformats.org/officeDocument/2006/relationships/styles" Target="styles.xml"/><Relationship Id="rId10" Type="http://schemas.openxmlformats.org/officeDocument/2006/relationships/hyperlink" Target="https://www.ceaa-acee.gc.ca/050/evaluations/Protection?culture=en-CA"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etionDateGoal xmlns="b9f2094f-3617-49e2-86e8-fd8a838c9b02" xsi:nil="true"/>
    <TaxCatchAll xmlns="d9627e59-bed0-4f7f-9704-3577b66d1859" xsi:nil="true"/>
    <lcf76f155ced4ddcb4097134ff3c332f xmlns="b9f2094f-3617-49e2-86e8-fd8a838c9b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0F888634D0D44A853CEC4BC3F8311" ma:contentTypeVersion="10" ma:contentTypeDescription="Create a new document." ma:contentTypeScope="" ma:versionID="6ef8a6d01da6b6c07be83e31bd014551">
  <xsd:schema xmlns:xsd="http://www.w3.org/2001/XMLSchema" xmlns:xs="http://www.w3.org/2001/XMLSchema" xmlns:p="http://schemas.microsoft.com/office/2006/metadata/properties" xmlns:ns2="b9f2094f-3617-49e2-86e8-fd8a838c9b02" xmlns:ns3="d9627e59-bed0-4f7f-9704-3577b66d1859" targetNamespace="http://schemas.microsoft.com/office/2006/metadata/properties" ma:root="true" ma:fieldsID="f1151ca7ab63039bc2e0f61c08610d1a" ns2:_="" ns3:_="">
    <xsd:import namespace="b9f2094f-3617-49e2-86e8-fd8a838c9b02"/>
    <xsd:import namespace="d9627e59-bed0-4f7f-9704-3577b66d1859"/>
    <xsd:element name="properties">
      <xsd:complexType>
        <xsd:sequence>
          <xsd:element name="documentManagement">
            <xsd:complexType>
              <xsd:all>
                <xsd:element ref="ns2:MediaServiceMetadata" minOccurs="0"/>
                <xsd:element ref="ns2:MediaServiceFastMetadata" minOccurs="0"/>
                <xsd:element ref="ns2:CompletionDateGoa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2094f-3617-49e2-86e8-fd8a838c9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pletionDateGoal" ma:index="10" nillable="true" ma:displayName="Complete By" ma:format="DateOnly" ma:internalName="CompletionDateGoal">
      <xsd:simpleType>
        <xsd:restriction base="dms:DateTim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27e59-bed0-4f7f-9704-3577b66d185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b6d770-f64b-4b42-a71b-8531188a50b8}" ma:internalName="TaxCatchAll" ma:showField="CatchAllData" ma:web="d9627e59-bed0-4f7f-9704-3577b66d1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805CE-0A9B-4D9D-93F0-90220009DBD7}">
  <ds:schemaRefs>
    <ds:schemaRef ds:uri="http://schemas.openxmlformats.org/package/2006/metadata/core-properties"/>
    <ds:schemaRef ds:uri="http://purl.org/dc/terms/"/>
    <ds:schemaRef ds:uri="b9f2094f-3617-49e2-86e8-fd8a838c9b02"/>
    <ds:schemaRef ds:uri="d9627e59-bed0-4f7f-9704-3577b66d1859"/>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D327AD45-FFBC-43B6-AEB9-192ECC7B4538}">
  <ds:schemaRefs>
    <ds:schemaRef ds:uri="http://schemas.microsoft.com/sharepoint/v3/contenttype/forms"/>
  </ds:schemaRefs>
</ds:datastoreItem>
</file>

<file path=customXml/itemProps3.xml><?xml version="1.0" encoding="utf-8"?>
<ds:datastoreItem xmlns:ds="http://schemas.openxmlformats.org/officeDocument/2006/customXml" ds:itemID="{8AA6F46E-BEB3-427D-9FD8-B5091F89E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2094f-3617-49e2-86e8-fd8a838c9b02"/>
    <ds:schemaRef ds:uri="d9627e59-bed0-4f7f-9704-3577b66d1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A548C-2BCA-43EA-A0FB-6F7E49FC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Robin</dc:creator>
  <cp:keywords/>
  <dc:description/>
  <cp:lastModifiedBy>Cheung, Jacqueline</cp:lastModifiedBy>
  <cp:revision>4</cp:revision>
  <dcterms:created xsi:type="dcterms:W3CDTF">2022-12-20T02:12:00Z</dcterms:created>
  <dcterms:modified xsi:type="dcterms:W3CDTF">2022-12-20T02:25:00Z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2021-05-05T22:50:02Z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4307bf13-af5b-40cf-b251-000032023722</vt:lpwstr>
  </property>
  <property fmtid="{D5CDD505-2E9C-101B-9397-08002B2CF9AE}" pid="8" name="ContentTypeId">
    <vt:lpwstr>0x0101008580F888634D0D44A853CEC4BC3F8311</vt:lpwstr>
  </property>
</Properties>
</file>